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CEBE0"/>
  <w:body>
    <w:p w:rsidR="00DC6CCA" w:rsidRDefault="00DC6CCA" w:rsidP="00DC6CCA">
      <w:pPr>
        <w:shd w:val="clear" w:color="auto" w:fill="FFFFFF"/>
        <w:spacing w:after="150" w:line="240" w:lineRule="auto"/>
        <w:jc w:val="center"/>
        <w:rPr>
          <w:rFonts w:ascii="Times New Roman" w:hAnsi="Times New Roman" w:cs="Times New Roman"/>
          <w:b/>
          <w:i/>
          <w:color w:val="000000"/>
          <w:sz w:val="24"/>
          <w:szCs w:val="24"/>
          <w:shd w:val="clear" w:color="auto" w:fill="FFFFFF"/>
        </w:rPr>
      </w:pPr>
      <w:r w:rsidRPr="00204C58">
        <w:rPr>
          <w:noProof/>
          <w:lang w:eastAsia="ru-RU"/>
        </w:rPr>
        <w:drawing>
          <wp:inline distT="0" distB="0" distL="0" distR="0">
            <wp:extent cx="2886075" cy="1604939"/>
            <wp:effectExtent l="0" t="0" r="0" b="0"/>
            <wp:docPr id="1" name="Рисунок 1" descr="https://mdou125.edu.yar.ru/images/kak_vospitivat_bez_krika_w480_h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mdou125.edu.yar.ru/images/kak_vospitivat_bez_krika_w480_h454.png"/>
                    <pic:cNvPicPr>
                      <a:picLocks noChangeAspect="1" noChangeArrowheads="1"/>
                    </pic:cNvPicPr>
                  </pic:nvPicPr>
                  <pic:blipFill>
                    <a:blip r:embed="rId5">
                      <a:extLst>
                        <a:ext uri="{28A0092B-C50C-407E-A947-70E740481C1C}">
                          <a14:useLocalDpi xmlns:a14="http://schemas.microsoft.com/office/drawing/2010/main" val="0"/>
                        </a:ext>
                      </a:extLst>
                    </a:blip>
                    <a:srcRect t="1543" b="39648"/>
                    <a:stretch>
                      <a:fillRect/>
                    </a:stretch>
                  </pic:blipFill>
                  <pic:spPr bwMode="auto">
                    <a:xfrm>
                      <a:off x="0" y="0"/>
                      <a:ext cx="2906323" cy="1616199"/>
                    </a:xfrm>
                    <a:prstGeom prst="rect">
                      <a:avLst/>
                    </a:prstGeom>
                    <a:noFill/>
                    <a:ln>
                      <a:noFill/>
                    </a:ln>
                  </pic:spPr>
                </pic:pic>
              </a:graphicData>
            </a:graphic>
          </wp:inline>
        </w:drawing>
      </w:r>
    </w:p>
    <w:p w:rsidR="003C7A00" w:rsidRPr="00ED5C44" w:rsidRDefault="00DC6CCA" w:rsidP="00ED5C44">
      <w:pPr>
        <w:shd w:val="clear" w:color="auto" w:fill="FFFFFF"/>
        <w:spacing w:after="0" w:line="240" w:lineRule="auto"/>
        <w:jc w:val="center"/>
        <w:rPr>
          <w:rFonts w:ascii="Cambria" w:hAnsi="Cambria" w:cs="Times New Roman"/>
          <w:b/>
          <w:i/>
          <w:color w:val="833C0B" w:themeColor="accent2" w:themeShade="80"/>
          <w:sz w:val="40"/>
          <w:szCs w:val="40"/>
          <w:shd w:val="clear" w:color="auto" w:fill="FFFFFF"/>
        </w:rPr>
      </w:pPr>
      <w:r w:rsidRPr="00ED5C44">
        <w:rPr>
          <w:rFonts w:ascii="Cambria" w:hAnsi="Cambria" w:cs="Times New Roman"/>
          <w:b/>
          <w:i/>
          <w:color w:val="833C0B" w:themeColor="accent2" w:themeShade="80"/>
          <w:sz w:val="40"/>
          <w:szCs w:val="40"/>
          <w:shd w:val="clear" w:color="auto" w:fill="FFFFFF"/>
        </w:rPr>
        <w:t>«Физиологическое и интеллектуальное развитие детей с ограниченными возможностями, их потребност</w:t>
      </w:r>
      <w:bookmarkStart w:id="0" w:name="_GoBack"/>
      <w:bookmarkEnd w:id="0"/>
      <w:r w:rsidRPr="00ED5C44">
        <w:rPr>
          <w:rFonts w:ascii="Cambria" w:hAnsi="Cambria" w:cs="Times New Roman"/>
          <w:b/>
          <w:i/>
          <w:color w:val="833C0B" w:themeColor="accent2" w:themeShade="80"/>
          <w:sz w:val="40"/>
          <w:szCs w:val="40"/>
          <w:shd w:val="clear" w:color="auto" w:fill="FFFFFF"/>
        </w:rPr>
        <w:t>и и возможности»</w:t>
      </w:r>
    </w:p>
    <w:p w:rsidR="00DC6CCA" w:rsidRPr="00DC6CCA" w:rsidRDefault="00DC6CCA" w:rsidP="00DC6CCA">
      <w:pPr>
        <w:shd w:val="clear" w:color="auto" w:fill="FFFFFF"/>
        <w:spacing w:after="150" w:line="240" w:lineRule="auto"/>
        <w:jc w:val="center"/>
        <w:rPr>
          <w:rFonts w:ascii="Cambria" w:hAnsi="Cambria" w:cs="Times New Roman"/>
          <w:b/>
          <w:i/>
          <w:color w:val="000000"/>
          <w:sz w:val="48"/>
          <w:szCs w:val="48"/>
          <w:shd w:val="clear" w:color="auto" w:fill="FFFFFF"/>
        </w:rPr>
      </w:pPr>
      <w:r w:rsidRPr="00194502">
        <w:rPr>
          <w:rFonts w:ascii="Monotype Corsiva" w:hAnsi="Monotype Corsiva"/>
          <w:b/>
          <w:sz w:val="40"/>
          <w:szCs w:val="40"/>
        </w:rPr>
        <w:t xml:space="preserve">Автор: </w:t>
      </w:r>
      <w:r>
        <w:rPr>
          <w:rFonts w:ascii="Monotype Corsiva" w:hAnsi="Monotype Corsiva"/>
          <w:b/>
          <w:sz w:val="40"/>
          <w:szCs w:val="40"/>
        </w:rPr>
        <w:t>педагог-психолог Изутова Е.В.</w:t>
      </w:r>
    </w:p>
    <w:p w:rsidR="003C7A00" w:rsidRPr="00DC6CCA" w:rsidRDefault="00D06390" w:rsidP="00DC6CCA">
      <w:pPr>
        <w:shd w:val="clear" w:color="auto" w:fill="FFFFFF"/>
        <w:spacing w:after="0" w:line="240" w:lineRule="auto"/>
        <w:jc w:val="both"/>
        <w:rPr>
          <w:rFonts w:ascii="Times New Roman" w:hAnsi="Times New Roman" w:cs="Times New Roman"/>
          <w:color w:val="000000"/>
          <w:sz w:val="28"/>
          <w:szCs w:val="28"/>
          <w:shd w:val="clear" w:color="auto" w:fill="FFFFFF"/>
        </w:rPr>
      </w:pPr>
      <w:r w:rsidRPr="003F1E2B">
        <w:rPr>
          <w:rFonts w:ascii="Times New Roman" w:hAnsi="Times New Roman" w:cs="Times New Roman"/>
          <w:color w:val="000000"/>
          <w:sz w:val="24"/>
          <w:szCs w:val="24"/>
          <w:shd w:val="clear" w:color="auto" w:fill="FFFFFF"/>
        </w:rPr>
        <w:t xml:space="preserve">        </w:t>
      </w:r>
      <w:r w:rsidR="00062524" w:rsidRPr="00DC6CCA">
        <w:rPr>
          <w:rFonts w:ascii="Times New Roman" w:hAnsi="Times New Roman" w:cs="Times New Roman"/>
          <w:color w:val="000000"/>
          <w:sz w:val="28"/>
          <w:szCs w:val="28"/>
          <w:shd w:val="clear" w:color="auto" w:fill="FFFFFF"/>
        </w:rPr>
        <w:t>Ребенок с ОВЗ имеет особенности физического или умственного развития, которые препятствуют его нормальной жизнедеятельности. Ограничения могут касаться физиологических, психологических или сенсорных возможностей ребенка.</w:t>
      </w:r>
      <w:r w:rsidR="000B647D" w:rsidRPr="00DC6CCA">
        <w:rPr>
          <w:rFonts w:ascii="Times New Roman" w:hAnsi="Times New Roman" w:cs="Times New Roman"/>
          <w:color w:val="000000"/>
          <w:sz w:val="28"/>
          <w:szCs w:val="28"/>
          <w:shd w:val="clear" w:color="auto" w:fill="FFFFFF"/>
        </w:rPr>
        <w:t xml:space="preserve"> </w:t>
      </w:r>
    </w:p>
    <w:p w:rsidR="003C7A00" w:rsidRPr="00DC6CCA" w:rsidRDefault="00062524" w:rsidP="00DC6CCA">
      <w:pPr>
        <w:shd w:val="clear" w:color="auto" w:fill="FFFFFF"/>
        <w:spacing w:after="0" w:line="240" w:lineRule="auto"/>
        <w:jc w:val="both"/>
        <w:rPr>
          <w:rFonts w:ascii="Times New Roman" w:hAnsi="Times New Roman" w:cs="Times New Roman"/>
          <w:color w:val="000000"/>
          <w:sz w:val="28"/>
          <w:szCs w:val="28"/>
        </w:rPr>
      </w:pPr>
      <w:r w:rsidRPr="00DC6CCA">
        <w:rPr>
          <w:rFonts w:ascii="Times New Roman" w:hAnsi="Times New Roman" w:cs="Times New Roman"/>
          <w:color w:val="000000"/>
          <w:sz w:val="28"/>
          <w:szCs w:val="28"/>
        </w:rPr>
        <w:t>Часть нарушений является врожденной, обусловленной генетически или последствиями родовых травм. Другие стойкие изменения здоровья могут возникнуть в период роста детей и связаны с заболеваниями, травмами, тяжелыми психическими переживаниями.</w:t>
      </w:r>
    </w:p>
    <w:p w:rsidR="00D06390" w:rsidRPr="00DC6CCA" w:rsidRDefault="00D06390" w:rsidP="00DC6CCA">
      <w:pPr>
        <w:shd w:val="clear" w:color="auto" w:fill="FFFFFF"/>
        <w:spacing w:after="0" w:line="240" w:lineRule="auto"/>
        <w:jc w:val="both"/>
        <w:rPr>
          <w:rFonts w:ascii="Times New Roman" w:hAnsi="Times New Roman" w:cs="Times New Roman"/>
          <w:color w:val="000000"/>
          <w:sz w:val="28"/>
          <w:szCs w:val="28"/>
        </w:rPr>
      </w:pPr>
      <w:r w:rsidRPr="00DC6CCA">
        <w:rPr>
          <w:rFonts w:ascii="Times New Roman" w:hAnsi="Times New Roman" w:cs="Times New Roman"/>
          <w:color w:val="000000"/>
          <w:sz w:val="28"/>
          <w:szCs w:val="28"/>
        </w:rPr>
        <w:t xml:space="preserve">       </w:t>
      </w:r>
      <w:r w:rsidR="00062524" w:rsidRPr="00DC6CCA">
        <w:rPr>
          <w:rFonts w:ascii="Times New Roman" w:hAnsi="Times New Roman" w:cs="Times New Roman"/>
          <w:color w:val="000000"/>
          <w:sz w:val="28"/>
          <w:szCs w:val="28"/>
        </w:rPr>
        <w:t xml:space="preserve">Заболевания ОВЗ могут носить хронический характер. В этом случае родителям необходимо принимать все меры </w:t>
      </w:r>
      <w:r w:rsidR="000B647D" w:rsidRPr="00DC6CCA">
        <w:rPr>
          <w:rFonts w:ascii="Times New Roman" w:hAnsi="Times New Roman" w:cs="Times New Roman"/>
          <w:color w:val="000000"/>
          <w:sz w:val="28"/>
          <w:szCs w:val="28"/>
        </w:rPr>
        <w:t xml:space="preserve">к тому, чтобы </w:t>
      </w:r>
      <w:r w:rsidR="00062524" w:rsidRPr="00DC6CCA">
        <w:rPr>
          <w:rFonts w:ascii="Times New Roman" w:hAnsi="Times New Roman" w:cs="Times New Roman"/>
          <w:color w:val="000000"/>
          <w:sz w:val="28"/>
          <w:szCs w:val="28"/>
        </w:rPr>
        <w:t>научить ребенка жизни с ограничениями, умению приспособиться к дефекту и справляться с ним.</w:t>
      </w:r>
      <w:r w:rsidRPr="00DC6CCA">
        <w:rPr>
          <w:rFonts w:ascii="Times New Roman" w:hAnsi="Times New Roman" w:cs="Times New Roman"/>
          <w:color w:val="000000"/>
          <w:sz w:val="28"/>
          <w:szCs w:val="28"/>
        </w:rPr>
        <w:t xml:space="preserve"> </w:t>
      </w:r>
    </w:p>
    <w:p w:rsidR="00D06390" w:rsidRPr="00DC6CCA" w:rsidRDefault="00062524" w:rsidP="00DC6CCA">
      <w:pPr>
        <w:shd w:val="clear" w:color="auto" w:fill="FFFFFF"/>
        <w:spacing w:after="0" w:line="240" w:lineRule="auto"/>
        <w:jc w:val="both"/>
        <w:rPr>
          <w:rFonts w:ascii="Times New Roman" w:hAnsi="Times New Roman" w:cs="Times New Roman"/>
          <w:color w:val="000000"/>
          <w:sz w:val="28"/>
          <w:szCs w:val="28"/>
        </w:rPr>
      </w:pPr>
      <w:r w:rsidRPr="00DC6CCA">
        <w:rPr>
          <w:rFonts w:ascii="Times New Roman" w:hAnsi="Times New Roman" w:cs="Times New Roman"/>
          <w:color w:val="000000"/>
          <w:sz w:val="28"/>
          <w:szCs w:val="28"/>
        </w:rPr>
        <w:t>В других ситуациях ограничения носят временный характер и после устранения их причин, ребенок возвращается к обычному образу жизни.</w:t>
      </w:r>
    </w:p>
    <w:p w:rsidR="00D06390" w:rsidRPr="00DC6CCA" w:rsidRDefault="00D06390" w:rsidP="00DC6CCA">
      <w:pPr>
        <w:shd w:val="clear" w:color="auto" w:fill="FFFFFF"/>
        <w:spacing w:after="0" w:line="240" w:lineRule="auto"/>
        <w:jc w:val="both"/>
        <w:rPr>
          <w:rFonts w:ascii="Times New Roman" w:hAnsi="Times New Roman" w:cs="Times New Roman"/>
          <w:color w:val="000000"/>
          <w:sz w:val="28"/>
          <w:szCs w:val="28"/>
        </w:rPr>
      </w:pPr>
      <w:r w:rsidRPr="00DC6CCA">
        <w:rPr>
          <w:rFonts w:ascii="Times New Roman" w:hAnsi="Times New Roman" w:cs="Times New Roman"/>
          <w:color w:val="000000"/>
          <w:sz w:val="28"/>
          <w:szCs w:val="28"/>
        </w:rPr>
        <w:t xml:space="preserve">      </w:t>
      </w:r>
      <w:r w:rsidR="00062524" w:rsidRPr="00DC6CCA">
        <w:rPr>
          <w:rFonts w:ascii="Times New Roman" w:hAnsi="Times New Roman" w:cs="Times New Roman"/>
          <w:color w:val="000000"/>
          <w:sz w:val="28"/>
          <w:szCs w:val="28"/>
        </w:rPr>
        <w:t>Дети с ограниченными возможностями здоровья не всегда являются инвалидами, хотя эти два понятия связаны и пересекаются между собой. Ребенок может быть признан инвалидом, если имеет стойкие хронические нарушения здоровья, длительно препятствующие возможности нормальной жизнедеятельности. Таким образом, инвалид – более узкое понятие. Статус ребенка-инвалида дает права на получение специальных социальных выплат и гарантий.</w:t>
      </w:r>
    </w:p>
    <w:p w:rsidR="00D06390" w:rsidRPr="00DC6CCA" w:rsidRDefault="00D06390" w:rsidP="00DC6CCA">
      <w:pPr>
        <w:shd w:val="clear" w:color="auto" w:fill="FFFFFF"/>
        <w:spacing w:after="0" w:line="240" w:lineRule="auto"/>
        <w:jc w:val="both"/>
        <w:rPr>
          <w:rFonts w:ascii="Times New Roman" w:eastAsia="Times New Roman" w:hAnsi="Times New Roman" w:cs="Times New Roman"/>
          <w:bCs/>
          <w:sz w:val="28"/>
          <w:szCs w:val="28"/>
          <w:lang w:eastAsia="ru-RU"/>
        </w:rPr>
      </w:pPr>
      <w:r w:rsidRPr="00DC6CCA">
        <w:rPr>
          <w:rFonts w:ascii="Times New Roman" w:hAnsi="Times New Roman" w:cs="Times New Roman"/>
          <w:color w:val="000000"/>
          <w:sz w:val="28"/>
          <w:szCs w:val="28"/>
        </w:rPr>
        <w:t xml:space="preserve">       </w:t>
      </w:r>
      <w:r w:rsidR="000B647D" w:rsidRPr="00DC6CCA">
        <w:rPr>
          <w:rFonts w:ascii="Times New Roman" w:hAnsi="Times New Roman" w:cs="Times New Roman"/>
          <w:color w:val="000000"/>
          <w:sz w:val="28"/>
          <w:szCs w:val="28"/>
          <w:shd w:val="clear" w:color="auto" w:fill="FFFFFF"/>
        </w:rPr>
        <w:t>Психологические особенности ребенка с ОВЗ зависят от вида заболевания и его личных психических характеристик.</w:t>
      </w:r>
    </w:p>
    <w:p w:rsidR="000B647D" w:rsidRPr="00DC6CCA" w:rsidRDefault="00E11951" w:rsidP="00DC6CCA">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       </w:t>
      </w:r>
      <w:r w:rsidR="000B647D" w:rsidRPr="00DC6CCA">
        <w:rPr>
          <w:rFonts w:ascii="Times New Roman" w:eastAsia="Times New Roman" w:hAnsi="Times New Roman" w:cs="Times New Roman"/>
          <w:bCs/>
          <w:color w:val="000000"/>
          <w:sz w:val="28"/>
          <w:szCs w:val="28"/>
          <w:lang w:eastAsia="ru-RU"/>
        </w:rPr>
        <w:t>Вместе с тем, таким ребятишкам в разной степени присущи следующие характерные черты</w:t>
      </w:r>
      <w:r w:rsidR="000B647D" w:rsidRPr="00DC6CCA">
        <w:rPr>
          <w:rFonts w:ascii="Times New Roman" w:eastAsia="Times New Roman" w:hAnsi="Times New Roman" w:cs="Times New Roman"/>
          <w:color w:val="000000"/>
          <w:sz w:val="28"/>
          <w:szCs w:val="28"/>
          <w:lang w:eastAsia="ru-RU"/>
        </w:rPr>
        <w:t>:</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530FFF8A">
            <wp:extent cx="250190" cy="121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 xml:space="preserve">Низкий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уровень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информированнос</w:t>
      </w:r>
      <w:r w:rsidR="00C903E0" w:rsidRPr="00BC4225">
        <w:rPr>
          <w:rFonts w:ascii="Times New Roman" w:eastAsia="Times New Roman" w:hAnsi="Times New Roman" w:cs="Times New Roman"/>
          <w:color w:val="000000"/>
          <w:sz w:val="28"/>
          <w:szCs w:val="28"/>
          <w:lang w:eastAsia="ru-RU"/>
        </w:rPr>
        <w:t xml:space="preserve">ти     об     окружающем    мире     </w:t>
      </w:r>
      <w:proofErr w:type="gramStart"/>
      <w:r w:rsidR="00C903E0" w:rsidRPr="00BC4225">
        <w:rPr>
          <w:rFonts w:ascii="Times New Roman" w:eastAsia="Times New Roman" w:hAnsi="Times New Roman" w:cs="Times New Roman"/>
          <w:color w:val="000000"/>
          <w:sz w:val="28"/>
          <w:szCs w:val="28"/>
          <w:lang w:eastAsia="ru-RU"/>
        </w:rPr>
        <w:t>в  связи</w:t>
      </w:r>
      <w:proofErr w:type="gramEnd"/>
      <w:r w:rsidR="00C903E0" w:rsidRPr="00BC4225">
        <w:rPr>
          <w:rFonts w:ascii="Times New Roman" w:eastAsia="Times New Roman" w:hAnsi="Times New Roman" w:cs="Times New Roman"/>
          <w:color w:val="000000"/>
          <w:sz w:val="28"/>
          <w:szCs w:val="28"/>
          <w:lang w:eastAsia="ru-RU"/>
        </w:rPr>
        <w:t xml:space="preserve"> </w:t>
      </w:r>
    </w:p>
    <w:p w:rsidR="000B647D" w:rsidRPr="00DC6CCA" w:rsidRDefault="000B647D"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t xml:space="preserve">ограничениями </w:t>
      </w:r>
      <w:r w:rsidR="00725FBE" w:rsidRPr="00C903E0">
        <w:rPr>
          <w:rFonts w:ascii="Times New Roman" w:eastAsia="Times New Roman" w:hAnsi="Times New Roman" w:cs="Times New Roman"/>
          <w:color w:val="000000"/>
          <w:sz w:val="28"/>
          <w:szCs w:val="28"/>
          <w:lang w:eastAsia="ru-RU"/>
        </w:rPr>
        <w:t xml:space="preserve">   </w:t>
      </w:r>
      <w:r w:rsidR="00725FBE" w:rsidRPr="00DC6CCA">
        <w:rPr>
          <w:rFonts w:ascii="Times New Roman" w:eastAsia="Times New Roman" w:hAnsi="Times New Roman" w:cs="Times New Roman"/>
          <w:color w:val="000000"/>
          <w:sz w:val="28"/>
          <w:szCs w:val="28"/>
          <w:lang w:eastAsia="ru-RU"/>
        </w:rPr>
        <w:t xml:space="preserve"> </w:t>
      </w:r>
      <w:r w:rsidRPr="00DC6CCA">
        <w:rPr>
          <w:rFonts w:ascii="Times New Roman" w:eastAsia="Times New Roman" w:hAnsi="Times New Roman" w:cs="Times New Roman"/>
          <w:color w:val="000000"/>
          <w:sz w:val="28"/>
          <w:szCs w:val="28"/>
          <w:lang w:eastAsia="ru-RU"/>
        </w:rPr>
        <w:t>в познании.</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0EAE0A10">
            <wp:extent cx="250190" cy="121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 xml:space="preserve">Рассеянное внимание, отсутствие способности к концентрации. Это происходит </w:t>
      </w:r>
    </w:p>
    <w:p w:rsidR="000B647D" w:rsidRPr="00DC6CCA" w:rsidRDefault="000B647D"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t>из-</w:t>
      </w:r>
      <w:r w:rsidR="00C903E0">
        <w:rPr>
          <w:rFonts w:ascii="Times New Roman" w:eastAsia="Times New Roman" w:hAnsi="Times New Roman" w:cs="Times New Roman"/>
          <w:color w:val="000000"/>
          <w:sz w:val="28"/>
          <w:szCs w:val="28"/>
          <w:lang w:eastAsia="ru-RU"/>
        </w:rPr>
        <w:t xml:space="preserve"> </w:t>
      </w:r>
      <w:r w:rsidRPr="00DC6CCA">
        <w:rPr>
          <w:rFonts w:ascii="Times New Roman" w:eastAsia="Times New Roman" w:hAnsi="Times New Roman" w:cs="Times New Roman"/>
          <w:color w:val="000000"/>
          <w:sz w:val="28"/>
          <w:szCs w:val="28"/>
          <w:lang w:eastAsia="ru-RU"/>
        </w:rPr>
        <w:t>за низкой интеллектуальной активности.</w:t>
      </w:r>
    </w:p>
    <w:p w:rsidR="000B647D"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1B7C5CD5">
            <wp:extent cx="250190" cy="1219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Недостаточность навыков самоконтроля, отсутствие интереса к обучению.</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7897190B">
            <wp:extent cx="250190" cy="121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Ограниченный</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объем</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памяти.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Запоминание</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чаще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кратковременное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и </w:t>
      </w:r>
    </w:p>
    <w:p w:rsidR="000B647D" w:rsidRPr="00C903E0" w:rsidRDefault="000B647D" w:rsidP="00C90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t>поверхностное.</w:t>
      </w:r>
    </w:p>
    <w:p w:rsidR="000B647D"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5B787233">
            <wp:extent cx="250190" cy="1219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Минимальная мотивация к познавательной деятельности.</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09F4D3CA">
            <wp:extent cx="250190" cy="1219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 xml:space="preserve">Низкая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игровая</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активность. </w:t>
      </w:r>
      <w:r w:rsidR="00C903E0" w:rsidRPr="00BC4225">
        <w:rPr>
          <w:rFonts w:ascii="Times New Roman" w:eastAsia="Times New Roman" w:hAnsi="Times New Roman" w:cs="Times New Roman"/>
          <w:color w:val="000000"/>
          <w:sz w:val="28"/>
          <w:szCs w:val="28"/>
          <w:lang w:eastAsia="ru-RU"/>
        </w:rPr>
        <w:t xml:space="preserve">   </w:t>
      </w:r>
      <w:proofErr w:type="gramStart"/>
      <w:r w:rsidR="000B647D" w:rsidRPr="00BC4225">
        <w:rPr>
          <w:rFonts w:ascii="Times New Roman" w:eastAsia="Times New Roman" w:hAnsi="Times New Roman" w:cs="Times New Roman"/>
          <w:color w:val="000000"/>
          <w:sz w:val="28"/>
          <w:szCs w:val="28"/>
          <w:lang w:eastAsia="ru-RU"/>
        </w:rPr>
        <w:t xml:space="preserve">Перечень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игр</w:t>
      </w:r>
      <w:proofErr w:type="gramEnd"/>
      <w:r w:rsidR="000B647D" w:rsidRPr="00BC4225">
        <w:rPr>
          <w:rFonts w:ascii="Times New Roman" w:eastAsia="Times New Roman" w:hAnsi="Times New Roman" w:cs="Times New Roman"/>
          <w:color w:val="000000"/>
          <w:sz w:val="28"/>
          <w:szCs w:val="28"/>
          <w:lang w:eastAsia="ru-RU"/>
        </w:rPr>
        <w:t xml:space="preserve">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скудный,</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сюжеты однотипные и </w:t>
      </w:r>
      <w:r w:rsidR="00C903E0" w:rsidRPr="00BC4225">
        <w:rPr>
          <w:rFonts w:ascii="Times New Roman" w:eastAsia="Times New Roman" w:hAnsi="Times New Roman" w:cs="Times New Roman"/>
          <w:color w:val="000000"/>
          <w:sz w:val="28"/>
          <w:szCs w:val="28"/>
          <w:lang w:eastAsia="ru-RU"/>
        </w:rPr>
        <w:t xml:space="preserve"> </w:t>
      </w:r>
    </w:p>
    <w:p w:rsidR="000B647D" w:rsidRPr="00C903E0" w:rsidRDefault="000B647D" w:rsidP="00C90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t>банальные.</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065F63FB">
            <wp:extent cx="250190" cy="1219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 xml:space="preserve">Очень низкая работоспособность ввиду общей </w:t>
      </w:r>
      <w:proofErr w:type="spellStart"/>
      <w:r w:rsidR="000B647D" w:rsidRPr="00BC4225">
        <w:rPr>
          <w:rFonts w:ascii="Times New Roman" w:eastAsia="Times New Roman" w:hAnsi="Times New Roman" w:cs="Times New Roman"/>
          <w:color w:val="000000"/>
          <w:sz w:val="28"/>
          <w:szCs w:val="28"/>
          <w:lang w:eastAsia="ru-RU"/>
        </w:rPr>
        <w:t>ос</w:t>
      </w:r>
      <w:r w:rsidR="00C903E0" w:rsidRPr="00BC4225">
        <w:rPr>
          <w:rFonts w:ascii="Times New Roman" w:eastAsia="Times New Roman" w:hAnsi="Times New Roman" w:cs="Times New Roman"/>
          <w:color w:val="000000"/>
          <w:sz w:val="28"/>
          <w:szCs w:val="28"/>
          <w:lang w:eastAsia="ru-RU"/>
        </w:rPr>
        <w:t>лабленности</w:t>
      </w:r>
      <w:proofErr w:type="spellEnd"/>
      <w:r w:rsidR="00C903E0" w:rsidRPr="00BC4225">
        <w:rPr>
          <w:rFonts w:ascii="Times New Roman" w:eastAsia="Times New Roman" w:hAnsi="Times New Roman" w:cs="Times New Roman"/>
          <w:color w:val="000000"/>
          <w:sz w:val="28"/>
          <w:szCs w:val="28"/>
          <w:lang w:eastAsia="ru-RU"/>
        </w:rPr>
        <w:t xml:space="preserve"> организма. Ребенок </w:t>
      </w:r>
    </w:p>
    <w:p w:rsidR="000B647D" w:rsidRPr="00DC6CCA" w:rsidRDefault="000B647D"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lastRenderedPageBreak/>
        <w:t xml:space="preserve"> </w:t>
      </w:r>
      <w:r w:rsidR="00C903E0">
        <w:rPr>
          <w:rFonts w:ascii="Times New Roman" w:eastAsia="Times New Roman" w:hAnsi="Times New Roman" w:cs="Times New Roman"/>
          <w:color w:val="000000"/>
          <w:sz w:val="28"/>
          <w:szCs w:val="28"/>
          <w:lang w:eastAsia="ru-RU"/>
        </w:rPr>
        <w:t xml:space="preserve">с </w:t>
      </w:r>
      <w:r w:rsidRPr="00DC6CCA">
        <w:rPr>
          <w:rFonts w:ascii="Times New Roman" w:eastAsia="Times New Roman" w:hAnsi="Times New Roman" w:cs="Times New Roman"/>
          <w:color w:val="000000"/>
          <w:sz w:val="28"/>
          <w:szCs w:val="28"/>
          <w:lang w:eastAsia="ru-RU"/>
        </w:rPr>
        <w:t>ОВЗ быстро устает и нуждается в отдыхе. Повышенная утомляемость.</w:t>
      </w:r>
    </w:p>
    <w:p w:rsidR="00C903E0"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7FA8BCA2">
            <wp:extent cx="250190" cy="1219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Отсутствие</w:t>
      </w:r>
      <w:r w:rsidR="00C903E0" w:rsidRPr="00BC4225">
        <w:rPr>
          <w:rFonts w:ascii="Times New Roman" w:eastAsia="Times New Roman" w:hAnsi="Times New Roman" w:cs="Times New Roman"/>
          <w:color w:val="000000"/>
          <w:sz w:val="28"/>
          <w:szCs w:val="28"/>
          <w:lang w:eastAsia="ru-RU"/>
        </w:rPr>
        <w:t xml:space="preserve"> </w:t>
      </w:r>
      <w:proofErr w:type="gramStart"/>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w:t>
      </w:r>
      <w:proofErr w:type="gramEnd"/>
      <w:r w:rsidR="000B647D" w:rsidRPr="00BC4225">
        <w:rPr>
          <w:rFonts w:ascii="Times New Roman" w:eastAsia="Times New Roman" w:hAnsi="Times New Roman" w:cs="Times New Roman"/>
          <w:color w:val="000000"/>
          <w:sz w:val="28"/>
          <w:szCs w:val="28"/>
          <w:lang w:eastAsia="ru-RU"/>
        </w:rPr>
        <w:t xml:space="preserve">смышлености»,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низкая</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скорость</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обработки </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поступающей </w:t>
      </w:r>
    </w:p>
    <w:p w:rsidR="000B647D" w:rsidRPr="00C903E0" w:rsidRDefault="000B647D" w:rsidP="00C903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03E0">
        <w:rPr>
          <w:rFonts w:ascii="Times New Roman" w:eastAsia="Times New Roman" w:hAnsi="Times New Roman" w:cs="Times New Roman"/>
          <w:color w:val="000000"/>
          <w:sz w:val="28"/>
          <w:szCs w:val="28"/>
          <w:lang w:eastAsia="ru-RU"/>
        </w:rPr>
        <w:t>информации.</w:t>
      </w:r>
    </w:p>
    <w:p w:rsidR="00725FBE"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07AE5DE7">
            <wp:extent cx="250190" cy="1219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 xml:space="preserve">Инфантилизм, т.е. отставание в </w:t>
      </w:r>
      <w:proofErr w:type="gramStart"/>
      <w:r w:rsidR="000B647D" w:rsidRPr="00BC4225">
        <w:rPr>
          <w:rFonts w:ascii="Times New Roman" w:eastAsia="Times New Roman" w:hAnsi="Times New Roman" w:cs="Times New Roman"/>
          <w:color w:val="000000"/>
          <w:sz w:val="28"/>
          <w:szCs w:val="28"/>
          <w:lang w:eastAsia="ru-RU"/>
        </w:rPr>
        <w:t>развитии</w:t>
      </w:r>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от</w:t>
      </w:r>
      <w:proofErr w:type="gramEnd"/>
      <w:r w:rsidR="00C903E0" w:rsidRPr="00BC4225">
        <w:rPr>
          <w:rFonts w:ascii="Times New Roman" w:eastAsia="Times New Roman" w:hAnsi="Times New Roman" w:cs="Times New Roman"/>
          <w:color w:val="000000"/>
          <w:sz w:val="28"/>
          <w:szCs w:val="28"/>
          <w:lang w:eastAsia="ru-RU"/>
        </w:rPr>
        <w:t xml:space="preserve"> </w:t>
      </w:r>
      <w:r w:rsidR="000B647D" w:rsidRPr="00BC4225">
        <w:rPr>
          <w:rFonts w:ascii="Times New Roman" w:eastAsia="Times New Roman" w:hAnsi="Times New Roman" w:cs="Times New Roman"/>
          <w:color w:val="000000"/>
          <w:sz w:val="28"/>
          <w:szCs w:val="28"/>
          <w:lang w:eastAsia="ru-RU"/>
        </w:rPr>
        <w:t xml:space="preserve"> своих сверстников, несоответствие </w:t>
      </w:r>
      <w:r w:rsidR="00725FBE" w:rsidRPr="00BC4225">
        <w:rPr>
          <w:rFonts w:ascii="Times New Roman" w:eastAsia="Times New Roman" w:hAnsi="Times New Roman" w:cs="Times New Roman"/>
          <w:color w:val="000000"/>
          <w:sz w:val="28"/>
          <w:szCs w:val="28"/>
          <w:lang w:eastAsia="ru-RU"/>
        </w:rPr>
        <w:t xml:space="preserve"> </w:t>
      </w:r>
    </w:p>
    <w:p w:rsidR="000B647D" w:rsidRPr="00DC6CCA" w:rsidRDefault="000B647D"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C6CCA">
        <w:rPr>
          <w:rFonts w:ascii="Times New Roman" w:eastAsia="Times New Roman" w:hAnsi="Times New Roman" w:cs="Times New Roman"/>
          <w:color w:val="000000"/>
          <w:sz w:val="28"/>
          <w:szCs w:val="28"/>
          <w:lang w:eastAsia="ru-RU"/>
        </w:rPr>
        <w:t>характеристик эмоционально-волевой сферы действительному возрасту.</w:t>
      </w:r>
    </w:p>
    <w:p w:rsidR="000B647D"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17CBE493">
            <wp:extent cx="250190" cy="1219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0B647D" w:rsidRPr="00BC4225">
        <w:rPr>
          <w:rFonts w:ascii="Times New Roman" w:eastAsia="Times New Roman" w:hAnsi="Times New Roman" w:cs="Times New Roman"/>
          <w:color w:val="000000"/>
          <w:sz w:val="28"/>
          <w:szCs w:val="28"/>
          <w:lang w:eastAsia="ru-RU"/>
        </w:rPr>
        <w:t>Неразвитость крупной и мелкой моторики.</w:t>
      </w:r>
    </w:p>
    <w:p w:rsidR="003F1E2B" w:rsidRPr="00DC6CCA" w:rsidRDefault="003F1E2B" w:rsidP="00DC6CCA">
      <w:pPr>
        <w:shd w:val="clear" w:color="auto" w:fill="FFFFFF"/>
        <w:spacing w:after="0" w:line="240" w:lineRule="auto"/>
        <w:jc w:val="both"/>
        <w:rPr>
          <w:rFonts w:ascii="Times New Roman" w:hAnsi="Times New Roman" w:cs="Times New Roman"/>
          <w:sz w:val="28"/>
          <w:szCs w:val="28"/>
        </w:rPr>
      </w:pPr>
    </w:p>
    <w:p w:rsidR="003F1E2B" w:rsidRDefault="00725FBE" w:rsidP="00DC6CCA">
      <w:pPr>
        <w:shd w:val="clear" w:color="auto" w:fill="FFFFFF"/>
        <w:spacing w:after="0" w:line="240" w:lineRule="auto"/>
        <w:jc w:val="center"/>
        <w:rPr>
          <w:rFonts w:ascii="Monotype Corsiva" w:hAnsi="Monotype Corsiva" w:cs="Times New Roman"/>
          <w:b/>
          <w:i/>
          <w:color w:val="833C0B" w:themeColor="accent2" w:themeShade="80"/>
          <w:sz w:val="40"/>
          <w:szCs w:val="40"/>
        </w:rPr>
      </w:pPr>
      <w:r w:rsidRPr="00DC6CCA">
        <w:rPr>
          <w:rFonts w:ascii="Monotype Corsiva" w:hAnsi="Monotype Corsiva" w:cs="Times New Roman"/>
          <w:b/>
          <w:i/>
          <w:color w:val="833C0B" w:themeColor="accent2" w:themeShade="80"/>
          <w:sz w:val="40"/>
          <w:szCs w:val="40"/>
        </w:rPr>
        <w:t xml:space="preserve">Рассмотрим особенности психофизического развития у детей с </w:t>
      </w:r>
      <w:r w:rsidR="00DC6CCA" w:rsidRPr="00DC6CCA">
        <w:rPr>
          <w:rFonts w:ascii="Monotype Corsiva" w:hAnsi="Monotype Corsiva" w:cs="Times New Roman"/>
          <w:b/>
          <w:i/>
          <w:color w:val="833C0B" w:themeColor="accent2" w:themeShade="80"/>
          <w:sz w:val="40"/>
          <w:szCs w:val="40"/>
        </w:rPr>
        <w:t>задержкой психического развития</w:t>
      </w:r>
    </w:p>
    <w:p w:rsidR="00F634B9" w:rsidRPr="00DC6CCA" w:rsidRDefault="00F634B9" w:rsidP="00DC6CCA">
      <w:pPr>
        <w:shd w:val="clear" w:color="auto" w:fill="FFFFFF"/>
        <w:spacing w:after="0" w:line="240" w:lineRule="auto"/>
        <w:jc w:val="center"/>
        <w:rPr>
          <w:rFonts w:ascii="Monotype Corsiva" w:hAnsi="Monotype Corsiva" w:cs="Times New Roman"/>
          <w:color w:val="833C0B" w:themeColor="accent2" w:themeShade="80"/>
          <w:sz w:val="40"/>
          <w:szCs w:val="40"/>
        </w:rPr>
      </w:pPr>
    </w:p>
    <w:p w:rsidR="003F1E2B" w:rsidRPr="00BC4225" w:rsidRDefault="00BC4225" w:rsidP="00BC4225">
      <w:pPr>
        <w:shd w:val="clear" w:color="auto" w:fill="FFFFFF"/>
        <w:spacing w:after="0" w:line="240" w:lineRule="auto"/>
        <w:jc w:val="both"/>
        <w:rPr>
          <w:rFonts w:ascii="Monotype Corsiva" w:hAnsi="Monotype Corsiva" w:cs="Times New Roman"/>
          <w:b/>
          <w:color w:val="833C0B" w:themeColor="accent2" w:themeShade="80"/>
          <w:sz w:val="40"/>
          <w:szCs w:val="40"/>
        </w:rPr>
      </w:pPr>
      <w:r>
        <w:rPr>
          <w:noProof/>
          <w:lang w:eastAsia="ru-RU"/>
        </w:rPr>
        <w:drawing>
          <wp:inline distT="0" distB="0" distL="0" distR="0" wp14:anchorId="0B79F3A7">
            <wp:extent cx="250190" cy="1219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725FBE" w:rsidRPr="00BC4225">
        <w:rPr>
          <w:rFonts w:ascii="Monotype Corsiva" w:hAnsi="Monotype Corsiva" w:cs="Times New Roman"/>
          <w:b/>
          <w:color w:val="833C0B" w:themeColor="accent2" w:themeShade="80"/>
          <w:sz w:val="40"/>
          <w:szCs w:val="40"/>
        </w:rPr>
        <w:t xml:space="preserve">Младенческий от рождения до 1 года </w:t>
      </w:r>
    </w:p>
    <w:p w:rsidR="00725FBE" w:rsidRPr="00DC6CCA" w:rsidRDefault="00E11951" w:rsidP="00DC6CC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FBE" w:rsidRPr="00DC6CCA">
        <w:rPr>
          <w:rFonts w:ascii="Times New Roman" w:hAnsi="Times New Roman" w:cs="Times New Roman"/>
          <w:sz w:val="28"/>
          <w:szCs w:val="28"/>
        </w:rPr>
        <w:t xml:space="preserve">Причинами задержки психического развития могут быть тяжелые инфекционные заболевания матери во время беременности, токсикозы беременности, хроническая гипоксия плода вследствие плацентарной недостаточности, травмы во время беременности и при родах, генетические факторы, асфиксия, </w:t>
      </w:r>
      <w:proofErr w:type="spellStart"/>
      <w:r w:rsidR="00725FBE" w:rsidRPr="00DC6CCA">
        <w:rPr>
          <w:rFonts w:ascii="Times New Roman" w:hAnsi="Times New Roman" w:cs="Times New Roman"/>
          <w:sz w:val="28"/>
          <w:szCs w:val="28"/>
        </w:rPr>
        <w:t>нейроинфекции</w:t>
      </w:r>
      <w:proofErr w:type="spellEnd"/>
      <w:r w:rsidR="00725FBE" w:rsidRPr="00DC6CCA">
        <w:rPr>
          <w:rFonts w:ascii="Times New Roman" w:hAnsi="Times New Roman" w:cs="Times New Roman"/>
          <w:sz w:val="28"/>
          <w:szCs w:val="28"/>
        </w:rPr>
        <w:t xml:space="preserve">, недостатки питания и хронические соматические заболевания, а также травмы мозга в ранний период жизни ребенка. </w:t>
      </w:r>
    </w:p>
    <w:p w:rsidR="00725FBE" w:rsidRDefault="00E11951" w:rsidP="00DC6CC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FBE" w:rsidRPr="00DC6CCA">
        <w:rPr>
          <w:rFonts w:ascii="Times New Roman" w:hAnsi="Times New Roman" w:cs="Times New Roman"/>
          <w:sz w:val="28"/>
          <w:szCs w:val="28"/>
        </w:rPr>
        <w:t xml:space="preserve">При такой ситуации первые симптомы ЗПР могут проявиться во младенческом возрасте и иметь вид соматовегетативной реакции на различные вредности в возрасте от 0 до 1года. Для этого уровня реагирования характерны повышенная общая и вегетативная возбудимость с нарушениями сна, аппетита, желудочно-кишечными расстройствами (могут присутствовать рвота, колебания температуры, отсутствие аппетита, вздутие живота, потливость и др.) К концу первого года жизни ребенок недостаточно крепок физически, развитие речи так же запаздывает. </w:t>
      </w:r>
    </w:p>
    <w:p w:rsidR="00F634B9" w:rsidRPr="00DC6CCA" w:rsidRDefault="00F634B9" w:rsidP="00DC6CCA">
      <w:pPr>
        <w:shd w:val="clear" w:color="auto" w:fill="FFFFFF"/>
        <w:spacing w:after="0" w:line="240" w:lineRule="auto"/>
        <w:jc w:val="both"/>
        <w:rPr>
          <w:rFonts w:ascii="Times New Roman" w:hAnsi="Times New Roman" w:cs="Times New Roman"/>
          <w:sz w:val="28"/>
          <w:szCs w:val="28"/>
        </w:rPr>
      </w:pPr>
    </w:p>
    <w:p w:rsidR="003F1E2B" w:rsidRPr="00BC4225" w:rsidRDefault="00BC4225" w:rsidP="00BC4225">
      <w:pPr>
        <w:shd w:val="clear" w:color="auto" w:fill="FFFFFF"/>
        <w:spacing w:after="0" w:line="240" w:lineRule="auto"/>
        <w:jc w:val="both"/>
        <w:rPr>
          <w:rFonts w:ascii="Times New Roman" w:hAnsi="Times New Roman" w:cs="Times New Roman"/>
          <w:sz w:val="28"/>
          <w:szCs w:val="28"/>
        </w:rPr>
      </w:pPr>
      <w:r>
        <w:rPr>
          <w:noProof/>
          <w:lang w:eastAsia="ru-RU"/>
        </w:rPr>
        <w:drawing>
          <wp:inline distT="0" distB="0" distL="0" distR="0" wp14:anchorId="14B478A7">
            <wp:extent cx="250190" cy="1219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725FBE" w:rsidRPr="00BC4225">
        <w:rPr>
          <w:rFonts w:ascii="Monotype Corsiva" w:hAnsi="Monotype Corsiva" w:cs="Times New Roman"/>
          <w:b/>
          <w:color w:val="833C0B" w:themeColor="accent2" w:themeShade="80"/>
          <w:sz w:val="40"/>
          <w:szCs w:val="40"/>
        </w:rPr>
        <w:t>Преддошкольный - от 1 до 3 лет</w:t>
      </w:r>
      <w:r w:rsidR="003F1E2B" w:rsidRPr="00BC4225">
        <w:rPr>
          <w:rFonts w:ascii="Monotype Corsiva" w:hAnsi="Monotype Corsiva" w:cs="Times New Roman"/>
          <w:b/>
          <w:color w:val="833C0B" w:themeColor="accent2" w:themeShade="80"/>
          <w:sz w:val="40"/>
          <w:szCs w:val="40"/>
        </w:rPr>
        <w:t>.</w:t>
      </w:r>
    </w:p>
    <w:p w:rsidR="003F1E2B" w:rsidRDefault="00E11951" w:rsidP="00DC6CC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FBE" w:rsidRPr="00DC6CCA">
        <w:rPr>
          <w:rFonts w:ascii="Times New Roman" w:hAnsi="Times New Roman" w:cs="Times New Roman"/>
          <w:sz w:val="28"/>
          <w:szCs w:val="28"/>
        </w:rPr>
        <w:t>Трудно выделить определенные особенности психофизического развития детей с ЗПР и</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преддошкольном</w:t>
      </w:r>
      <w:proofErr w:type="spellEnd"/>
      <w:r>
        <w:rPr>
          <w:rFonts w:ascii="Times New Roman" w:hAnsi="Times New Roman" w:cs="Times New Roman"/>
          <w:sz w:val="28"/>
          <w:szCs w:val="28"/>
        </w:rPr>
        <w:t xml:space="preserve"> возрасте т.к., </w:t>
      </w:r>
      <w:r w:rsidR="00725FBE" w:rsidRPr="00DC6CCA">
        <w:rPr>
          <w:rFonts w:ascii="Times New Roman" w:hAnsi="Times New Roman" w:cs="Times New Roman"/>
          <w:sz w:val="28"/>
          <w:szCs w:val="28"/>
        </w:rPr>
        <w:t xml:space="preserve">чем более ранний возраст мы рассматриваем, тем менее сформированы психические процессы, меньше дифференцирована психическая деятельность, в результате чего обнаруживается много сходных проявлений отставания в развитии при таких близких по причинам возникновения недостатков, как задержка психического развития, легкая степень умственной отсталости, общее недоразвитие речи, а иногда и глубокая педагогическая запущенность (социально-культурная депривация). При трех первых недостатках развития наиболее часто встречающимся этиологическим фактором являются слабо (или —при умственной отсталости — умеренно) выраженные повреждения мозга, дисфункции мозга. Различия состоят в том, что в случае умственной отсталости эти повреждения имеют разлитой характер; при задержке психического развития они либо значительно слабее выражены, либо захватывают не всю </w:t>
      </w:r>
      <w:r w:rsidR="003F1E2B" w:rsidRPr="00DC6CCA">
        <w:rPr>
          <w:rFonts w:ascii="Times New Roman" w:hAnsi="Times New Roman" w:cs="Times New Roman"/>
          <w:sz w:val="28"/>
          <w:szCs w:val="28"/>
        </w:rPr>
        <w:t>кору,</w:t>
      </w:r>
      <w:r w:rsidR="00725FBE" w:rsidRPr="00DC6CCA">
        <w:rPr>
          <w:rFonts w:ascii="Times New Roman" w:hAnsi="Times New Roman" w:cs="Times New Roman"/>
          <w:sz w:val="28"/>
          <w:szCs w:val="28"/>
        </w:rPr>
        <w:t xml:space="preserve"> либо и то и другое наблюдается одновременно; а при общем недоразвитии речи органическая и функциональная недостаточность, являясь парциальной, затрагивает только речевые зоны коры. При социально-культурной депривации, в </w:t>
      </w:r>
      <w:r w:rsidR="003F1E2B" w:rsidRPr="00DC6CCA">
        <w:rPr>
          <w:rFonts w:ascii="Times New Roman" w:hAnsi="Times New Roman" w:cs="Times New Roman"/>
          <w:sz w:val="28"/>
          <w:szCs w:val="28"/>
        </w:rPr>
        <w:t>наибольшей степени,</w:t>
      </w:r>
      <w:r w:rsidR="00725FBE" w:rsidRPr="00DC6CCA">
        <w:rPr>
          <w:rFonts w:ascii="Times New Roman" w:hAnsi="Times New Roman" w:cs="Times New Roman"/>
          <w:sz w:val="28"/>
          <w:szCs w:val="28"/>
        </w:rPr>
        <w:t xml:space="preserve"> обнаруживающейся у детей-сирот, проведших все свое детство в доме ребенка и дошкольном детском доме, отставание в развитии, даже при отсутствии органического повреждения мозга, возникает вследствие крайне недостаточной внешней стимуляции </w:t>
      </w:r>
      <w:r w:rsidR="00725FBE" w:rsidRPr="00DC6CCA">
        <w:rPr>
          <w:rFonts w:ascii="Times New Roman" w:hAnsi="Times New Roman" w:cs="Times New Roman"/>
          <w:sz w:val="28"/>
          <w:szCs w:val="28"/>
        </w:rPr>
        <w:lastRenderedPageBreak/>
        <w:t xml:space="preserve">созревающего мозга. Он недостаточно «упражняется», мало работает, остается функционально недоразвитым. Слабая выраженность остаточной органической или функциональной недостаточности (в сравнении с умственной отсталостью) является благоприятной почвой для коррекции, особенно при создании условий, максимально стимулирующих развитие. И чем раньше такие условия создаются, тем успешнее корригируются недостатки развития, преодолевается отставание. Существенным проявлением задержки психического развития является очень низкий уровень активности во всех сферах психической деятельности, во всех ее видах. Это наблюдается и в восприятии, и в мыслительной деятельности, и в конструктивной деятельности, и даже в игре. О недостатках речи у многих детей с задержкой психического развития свидетельствует прежде всего запоздалое появление первых слов и первых фраз. Затем отмечается замедленное расширение словаря и овладение грамматическим строем. </w:t>
      </w:r>
    </w:p>
    <w:p w:rsidR="00F634B9" w:rsidRPr="00DC6CCA" w:rsidRDefault="00F634B9" w:rsidP="00DC6CCA">
      <w:pPr>
        <w:shd w:val="clear" w:color="auto" w:fill="FFFFFF"/>
        <w:spacing w:after="0" w:line="240" w:lineRule="auto"/>
        <w:jc w:val="both"/>
        <w:rPr>
          <w:rFonts w:ascii="Times New Roman" w:hAnsi="Times New Roman" w:cs="Times New Roman"/>
          <w:sz w:val="28"/>
          <w:szCs w:val="28"/>
        </w:rPr>
      </w:pPr>
    </w:p>
    <w:p w:rsidR="003F1E2B" w:rsidRPr="00BC4225" w:rsidRDefault="00BC4225" w:rsidP="00BC4225">
      <w:pPr>
        <w:shd w:val="clear" w:color="auto" w:fill="FFFFFF"/>
        <w:spacing w:after="0" w:line="240" w:lineRule="auto"/>
        <w:jc w:val="both"/>
        <w:rPr>
          <w:rFonts w:ascii="Monotype Corsiva" w:hAnsi="Monotype Corsiva" w:cs="Times New Roman"/>
          <w:b/>
          <w:color w:val="833C0B" w:themeColor="accent2" w:themeShade="80"/>
          <w:sz w:val="40"/>
          <w:szCs w:val="40"/>
        </w:rPr>
      </w:pPr>
      <w:r>
        <w:rPr>
          <w:noProof/>
          <w:lang w:eastAsia="ru-RU"/>
        </w:rPr>
        <w:drawing>
          <wp:inline distT="0" distB="0" distL="0" distR="0" wp14:anchorId="5E6BBA68">
            <wp:extent cx="250190" cy="1219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Pr>
          <w:rFonts w:ascii="Monotype Corsiva" w:hAnsi="Monotype Corsiva" w:cs="Times New Roman"/>
          <w:b/>
          <w:color w:val="833C0B" w:themeColor="accent2" w:themeShade="80"/>
          <w:sz w:val="40"/>
          <w:szCs w:val="40"/>
        </w:rPr>
        <w:t>Дошкольный - от 3 до 8</w:t>
      </w:r>
      <w:r w:rsidR="00725FBE" w:rsidRPr="00BC4225">
        <w:rPr>
          <w:rFonts w:ascii="Monotype Corsiva" w:hAnsi="Monotype Corsiva" w:cs="Times New Roman"/>
          <w:b/>
          <w:color w:val="833C0B" w:themeColor="accent2" w:themeShade="80"/>
          <w:sz w:val="40"/>
          <w:szCs w:val="40"/>
        </w:rPr>
        <w:t xml:space="preserve"> лет</w:t>
      </w:r>
    </w:p>
    <w:p w:rsidR="003F1E2B" w:rsidRDefault="00E11951" w:rsidP="00F634B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725FBE" w:rsidRPr="00DC6CCA">
        <w:rPr>
          <w:rFonts w:ascii="Times New Roman" w:hAnsi="Times New Roman" w:cs="Times New Roman"/>
          <w:sz w:val="28"/>
          <w:szCs w:val="28"/>
        </w:rPr>
        <w:t xml:space="preserve">Первое, что необходимо отметить в качестве общих проявлений, — поведение этих детей соответствует более младшему возрасту: в старшем дошкольном возрасте они ведут себя как дети 4—5 лет, т.е. разница в 2—3 года. По сравнению с нормально развивающимися сверстниками они более зависимы от взрослого, значительно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 Значительно отстают они и по сформированности регуляции и </w:t>
      </w:r>
      <w:proofErr w:type="spellStart"/>
      <w:r w:rsidR="00725FBE" w:rsidRPr="00DC6CCA">
        <w:rPr>
          <w:rFonts w:ascii="Times New Roman" w:hAnsi="Times New Roman" w:cs="Times New Roman"/>
          <w:sz w:val="28"/>
          <w:szCs w:val="28"/>
        </w:rPr>
        <w:t>саморегуляции</w:t>
      </w:r>
      <w:proofErr w:type="spellEnd"/>
      <w:r w:rsidR="00725FBE" w:rsidRPr="00DC6CCA">
        <w:rPr>
          <w:rFonts w:ascii="Times New Roman" w:hAnsi="Times New Roman" w:cs="Times New Roman"/>
          <w:sz w:val="28"/>
          <w:szCs w:val="28"/>
        </w:rPr>
        <w:t xml:space="preserve"> поведения, в результате чего не могут хотя бы относительно долго сосредоточиться на каком-либо одном занятии, да и «главное занятие» этого возраста — игровая деятельность — у них тоже еще недостаточно сформирована. 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 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w:t>
      </w:r>
      <w:proofErr w:type="spellStart"/>
      <w:r w:rsidR="00725FBE" w:rsidRPr="00DC6CCA">
        <w:rPr>
          <w:rFonts w:ascii="Times New Roman" w:hAnsi="Times New Roman" w:cs="Times New Roman"/>
          <w:sz w:val="28"/>
          <w:szCs w:val="28"/>
        </w:rPr>
        <w:t>звукоразличения</w:t>
      </w:r>
      <w:proofErr w:type="spellEnd"/>
      <w:r w:rsidR="00725FBE" w:rsidRPr="00DC6CCA">
        <w:rPr>
          <w:rFonts w:ascii="Times New Roman" w:hAnsi="Times New Roman" w:cs="Times New Roman"/>
          <w:sz w:val="28"/>
          <w:szCs w:val="28"/>
        </w:rPr>
        <w:t xml:space="preserve">, а также в низкой речевой активности. Недостаточность, отставание в развитии двигательных ощущений проявляется в неточности и несоразмерности движений, оставляющих впечатление двигательной неловкости детей, а также в трудностях воспроизведения, например, поз руки и </w:t>
      </w:r>
      <w:r w:rsidR="003F1E2B" w:rsidRPr="00DC6CCA">
        <w:rPr>
          <w:rFonts w:ascii="Times New Roman" w:hAnsi="Times New Roman" w:cs="Times New Roman"/>
          <w:sz w:val="28"/>
          <w:szCs w:val="28"/>
        </w:rPr>
        <w:t>пальцев,</w:t>
      </w:r>
      <w:r w:rsidR="00725FBE" w:rsidRPr="00DC6CCA">
        <w:rPr>
          <w:rFonts w:ascii="Times New Roman" w:hAnsi="Times New Roman" w:cs="Times New Roman"/>
          <w:sz w:val="28"/>
          <w:szCs w:val="28"/>
        </w:rPr>
        <w:t xml:space="preserve"> устанавливаемых взрослым. Недостатки внимания детей с задержкой психического развития в значительной мере 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 Дошкольники с задержкой психического развития обладают худшей памятью, чем их нормально развивающиеся сверстники. Однако экспериментальные исследования показывают, что различия между детьми этих двух групп по средним показателям не всегда значительны. По уровню сформированности всех трех (наглядно-действенного, наглядно-образного, словесно-логического) видов мышления дети с ЗПР отстают от нормально развивающихся сверстников. </w:t>
      </w:r>
      <w:r w:rsidR="00F634B9">
        <w:rPr>
          <w:rFonts w:ascii="Times New Roman" w:eastAsia="Times New Roman" w:hAnsi="Times New Roman" w:cs="Times New Roman"/>
          <w:color w:val="000000"/>
          <w:sz w:val="28"/>
          <w:szCs w:val="28"/>
          <w:lang w:eastAsia="ru-RU"/>
        </w:rPr>
        <w:t xml:space="preserve"> </w:t>
      </w:r>
      <w:r w:rsidR="003F1E2B" w:rsidRPr="00DC6CCA">
        <w:rPr>
          <w:rFonts w:ascii="Times New Roman" w:eastAsia="Times New Roman" w:hAnsi="Times New Roman" w:cs="Times New Roman"/>
          <w:color w:val="000000"/>
          <w:sz w:val="28"/>
          <w:szCs w:val="28"/>
          <w:lang w:eastAsia="ru-RU"/>
        </w:rPr>
        <w:t xml:space="preserve">Дети с ограниченными возможностями здоровья обладают повышенной тревожностью и раздражительностью. Они впечатлительны, реагируют на малейшие изменения тона голоса, обидчивы, плаксивы и беспокойны. В ряде случаев наблюдаются сильная возбудимость, агрессивное поведение. </w:t>
      </w:r>
    </w:p>
    <w:p w:rsidR="00F634B9" w:rsidRPr="00DC6CCA" w:rsidRDefault="00F634B9" w:rsidP="00F634B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1E2B" w:rsidRPr="00F634B9" w:rsidRDefault="003F1E2B" w:rsidP="00F634B9">
      <w:pPr>
        <w:shd w:val="clear" w:color="auto" w:fill="FFFFFF"/>
        <w:spacing w:after="0" w:line="240" w:lineRule="auto"/>
        <w:jc w:val="center"/>
        <w:rPr>
          <w:rFonts w:ascii="Monotype Corsiva" w:eastAsia="Times New Roman" w:hAnsi="Monotype Corsiva" w:cs="Times New Roman"/>
          <w:b/>
          <w:color w:val="833C0B" w:themeColor="accent2" w:themeShade="80"/>
          <w:sz w:val="40"/>
          <w:szCs w:val="40"/>
          <w:lang w:eastAsia="ru-RU"/>
        </w:rPr>
      </w:pPr>
      <w:r w:rsidRPr="00F634B9">
        <w:rPr>
          <w:rFonts w:ascii="Monotype Corsiva" w:eastAsia="Times New Roman" w:hAnsi="Monotype Corsiva" w:cs="Times New Roman"/>
          <w:b/>
          <w:color w:val="833C0B" w:themeColor="accent2" w:themeShade="80"/>
          <w:sz w:val="40"/>
          <w:szCs w:val="40"/>
          <w:lang w:eastAsia="ru-RU"/>
        </w:rPr>
        <w:lastRenderedPageBreak/>
        <w:t>В связи с чем возникают определенные потребности</w:t>
      </w:r>
      <w:r w:rsidR="00BC4225">
        <w:rPr>
          <w:rFonts w:ascii="Monotype Corsiva" w:eastAsia="Times New Roman" w:hAnsi="Monotype Corsiva" w:cs="Times New Roman"/>
          <w:b/>
          <w:color w:val="833C0B" w:themeColor="accent2" w:themeShade="80"/>
          <w:sz w:val="40"/>
          <w:szCs w:val="40"/>
          <w:lang w:eastAsia="ru-RU"/>
        </w:rPr>
        <w:t xml:space="preserve"> в образовательной деятельности?</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1C08AA31">
            <wp:extent cx="250190" cy="1219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Потребность в обеспечении доступности учебного материала;</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20C34B28">
            <wp:extent cx="250190" cy="1219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Развитие мотивации к учению и познавательных интересов;</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7A9881CA">
            <wp:extent cx="250190" cy="1219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Формирование социальной компетентности;</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336E7B6B">
            <wp:extent cx="250190" cy="1219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Коррекция и развитие психических процессов, речи, мелкой и крупной моторики;</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67AF046E">
            <wp:extent cx="250190" cy="1219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Формирование учебных умений;</w:t>
      </w:r>
    </w:p>
    <w:p w:rsidR="0064739A"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66071614">
            <wp:extent cx="250190" cy="1219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Необходимость в постоянном контроле и конкретной помощи со стороны взрослого;</w:t>
      </w:r>
    </w:p>
    <w:p w:rsidR="003F1E2B" w:rsidRPr="00BC4225" w:rsidRDefault="00BC4225" w:rsidP="00BC4225">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59BC02CE">
            <wp:extent cx="250190" cy="1219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sz w:val="28"/>
          <w:szCs w:val="28"/>
          <w:lang w:eastAsia="ru-RU"/>
        </w:rPr>
        <w:t>Охранительный режим.</w:t>
      </w:r>
    </w:p>
    <w:p w:rsidR="003F1E2B" w:rsidRDefault="00E11951"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3F1E2B" w:rsidRPr="00DC6CCA">
        <w:rPr>
          <w:rFonts w:ascii="Times New Roman" w:hAnsi="Times New Roman" w:cs="Times New Roman"/>
          <w:color w:val="000000"/>
          <w:sz w:val="28"/>
          <w:szCs w:val="28"/>
          <w:shd w:val="clear" w:color="auto" w:fill="FFFFFF"/>
        </w:rPr>
        <w:t>Использование специальных методов и приемов: широкая опора на наглядность, предметно-практическую деятельность для формирования абстрактных понятий, метод «малых порций», стимулирующие методы, игровые приемы, использование памяток и инструкционных карт и другое может обеспечить</w:t>
      </w:r>
      <w:r w:rsidR="003F1E2B" w:rsidRPr="00DC6CCA">
        <w:rPr>
          <w:rFonts w:ascii="Times New Roman" w:eastAsia="Times New Roman" w:hAnsi="Times New Roman" w:cs="Times New Roman"/>
          <w:color w:val="000000"/>
          <w:sz w:val="28"/>
          <w:szCs w:val="28"/>
          <w:lang w:eastAsia="ru-RU"/>
        </w:rPr>
        <w:t xml:space="preserve"> доступность учебного материала. </w:t>
      </w:r>
    </w:p>
    <w:p w:rsidR="00BC4225" w:rsidRPr="00DC6CCA" w:rsidRDefault="00BC4225"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1E2B" w:rsidRPr="00BC4225" w:rsidRDefault="00BC4225" w:rsidP="00BC4225">
      <w:pPr>
        <w:shd w:val="clear" w:color="auto" w:fill="FFFFFF"/>
        <w:spacing w:after="0" w:line="240" w:lineRule="auto"/>
        <w:jc w:val="center"/>
        <w:rPr>
          <w:rFonts w:ascii="Monotype Corsiva" w:eastAsia="Times New Roman" w:hAnsi="Monotype Corsiva" w:cs="Times New Roman"/>
          <w:b/>
          <w:color w:val="833C0B" w:themeColor="accent2" w:themeShade="80"/>
          <w:sz w:val="40"/>
          <w:szCs w:val="40"/>
          <w:lang w:eastAsia="ru-RU"/>
        </w:rPr>
      </w:pPr>
      <w:r>
        <w:rPr>
          <w:rFonts w:ascii="Monotype Corsiva" w:eastAsia="Times New Roman" w:hAnsi="Monotype Corsiva" w:cs="Times New Roman"/>
          <w:b/>
          <w:color w:val="833C0B" w:themeColor="accent2" w:themeShade="80"/>
          <w:sz w:val="40"/>
          <w:szCs w:val="40"/>
          <w:lang w:eastAsia="ru-RU"/>
        </w:rPr>
        <w:t>Что необходимо д</w:t>
      </w:r>
      <w:r w:rsidR="003F1E2B" w:rsidRPr="00BC4225">
        <w:rPr>
          <w:rFonts w:ascii="Monotype Corsiva" w:eastAsia="Times New Roman" w:hAnsi="Monotype Corsiva" w:cs="Times New Roman"/>
          <w:b/>
          <w:color w:val="833C0B" w:themeColor="accent2" w:themeShade="80"/>
          <w:sz w:val="40"/>
          <w:szCs w:val="40"/>
          <w:lang w:eastAsia="ru-RU"/>
        </w:rPr>
        <w:t xml:space="preserve">ля усвоения образовательной </w:t>
      </w:r>
      <w:r w:rsidRPr="00BC4225">
        <w:rPr>
          <w:rFonts w:ascii="Monotype Corsiva" w:eastAsia="Times New Roman" w:hAnsi="Monotype Corsiva" w:cs="Times New Roman"/>
          <w:b/>
          <w:color w:val="833C0B" w:themeColor="accent2" w:themeShade="80"/>
          <w:sz w:val="40"/>
          <w:szCs w:val="40"/>
          <w:lang w:eastAsia="ru-RU"/>
        </w:rPr>
        <w:t>программы?</w:t>
      </w:r>
    </w:p>
    <w:p w:rsidR="00BC4225"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46B19F74">
            <wp:extent cx="250190" cy="1219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color w:val="000000"/>
          <w:sz w:val="28"/>
          <w:szCs w:val="28"/>
          <w:lang w:eastAsia="ru-RU"/>
        </w:rPr>
        <w:t>снижение объема и глубины изучаемого материала;</w:t>
      </w:r>
    </w:p>
    <w:p w:rsidR="003F1E2B"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42106554">
            <wp:extent cx="250190" cy="1219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color w:val="000000"/>
          <w:sz w:val="28"/>
          <w:szCs w:val="28"/>
          <w:lang w:eastAsia="ru-RU"/>
        </w:rPr>
        <w:t>увеличение количества времени на изучение трудных разделов и тем;</w:t>
      </w:r>
    </w:p>
    <w:p w:rsidR="003F1E2B"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68752B21">
            <wp:extent cx="250190" cy="1219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color w:val="000000"/>
          <w:sz w:val="28"/>
          <w:szCs w:val="28"/>
          <w:lang w:eastAsia="ru-RU"/>
        </w:rPr>
        <w:t>структурная простота учебного материала;</w:t>
      </w:r>
    </w:p>
    <w:p w:rsidR="003F1E2B"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420FE4E5">
            <wp:extent cx="250190" cy="1219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color w:val="000000"/>
          <w:sz w:val="28"/>
          <w:szCs w:val="28"/>
          <w:lang w:eastAsia="ru-RU"/>
        </w:rPr>
        <w:t>наличие пропедевтических (подготовительных) периодов;</w:t>
      </w:r>
    </w:p>
    <w:p w:rsidR="003F1E2B" w:rsidRPr="00BC4225" w:rsidRDefault="00BC4225" w:rsidP="00BC422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528F1C0A">
            <wp:extent cx="250190" cy="1219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121920"/>
                    </a:xfrm>
                    <a:prstGeom prst="rect">
                      <a:avLst/>
                    </a:prstGeom>
                    <a:noFill/>
                  </pic:spPr>
                </pic:pic>
              </a:graphicData>
            </a:graphic>
          </wp:inline>
        </w:drawing>
      </w:r>
      <w:r w:rsidR="003F1E2B" w:rsidRPr="00BC4225">
        <w:rPr>
          <w:rFonts w:ascii="Times New Roman" w:eastAsia="Times New Roman" w:hAnsi="Times New Roman" w:cs="Times New Roman"/>
          <w:color w:val="000000"/>
          <w:sz w:val="28"/>
          <w:szCs w:val="28"/>
          <w:lang w:eastAsia="ru-RU"/>
        </w:rPr>
        <w:t>увеличение количества вариативных упражнений для</w:t>
      </w:r>
      <w:r>
        <w:rPr>
          <w:rFonts w:ascii="Times New Roman" w:eastAsia="Times New Roman" w:hAnsi="Times New Roman" w:cs="Times New Roman"/>
          <w:color w:val="000000"/>
          <w:sz w:val="28"/>
          <w:szCs w:val="28"/>
          <w:lang w:eastAsia="ru-RU"/>
        </w:rPr>
        <w:t xml:space="preserve"> закрепления учебного материала.</w:t>
      </w:r>
    </w:p>
    <w:p w:rsidR="003F1E2B" w:rsidRPr="00DC6CCA" w:rsidRDefault="00BC4225"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2942" w:rsidRPr="00DC6CCA">
        <w:rPr>
          <w:rFonts w:ascii="Times New Roman" w:eastAsia="Times New Roman" w:hAnsi="Times New Roman" w:cs="Times New Roman"/>
          <w:color w:val="000000"/>
          <w:sz w:val="28"/>
          <w:szCs w:val="28"/>
          <w:lang w:eastAsia="ru-RU"/>
        </w:rPr>
        <w:t xml:space="preserve">Сегодня родители вправе выбирать способ обучения малыша в специализированном или обычном детском саду. В младшем возрасте отличия детей на так развиты и очевидны, поэтому совместное обучение не приведет к </w:t>
      </w:r>
      <w:proofErr w:type="spellStart"/>
      <w:r w:rsidR="006D2942" w:rsidRPr="00DC6CCA">
        <w:rPr>
          <w:rFonts w:ascii="Times New Roman" w:eastAsia="Times New Roman" w:hAnsi="Times New Roman" w:cs="Times New Roman"/>
          <w:color w:val="000000"/>
          <w:sz w:val="28"/>
          <w:szCs w:val="28"/>
          <w:lang w:eastAsia="ru-RU"/>
        </w:rPr>
        <w:t>травмированию</w:t>
      </w:r>
      <w:proofErr w:type="spellEnd"/>
      <w:r w:rsidR="006D2942" w:rsidRPr="00DC6CCA">
        <w:rPr>
          <w:rFonts w:ascii="Times New Roman" w:eastAsia="Times New Roman" w:hAnsi="Times New Roman" w:cs="Times New Roman"/>
          <w:color w:val="000000"/>
          <w:sz w:val="28"/>
          <w:szCs w:val="28"/>
          <w:lang w:eastAsia="ru-RU"/>
        </w:rPr>
        <w:t xml:space="preserve"> психики ребенка. Не всегда в традиционных дошкольных организациях есть специалисты, которые могут грамотно проводить обучение и оценивать состояние особенного ребенка. </w:t>
      </w:r>
    </w:p>
    <w:p w:rsidR="006D2942" w:rsidRPr="00DC6CCA" w:rsidRDefault="00BC4225" w:rsidP="00DC6C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2942" w:rsidRPr="00DC6CCA">
        <w:rPr>
          <w:rFonts w:ascii="Times New Roman" w:eastAsia="Times New Roman" w:hAnsi="Times New Roman" w:cs="Times New Roman"/>
          <w:color w:val="000000"/>
          <w:sz w:val="28"/>
          <w:szCs w:val="28"/>
          <w:lang w:eastAsia="ru-RU"/>
        </w:rPr>
        <w:t>В то же время, предварительно дети с ОВЗ направляются на медико-психолого-педагогическую комиссию, которая дает заключение о целесообразности применения того или иного вида обучения, специальной программы и возможности инклюзии. К мнению специалистов родителям желательно прислушиваться, с тем, чтобы не допустить ухудшения физического и психологического состояния малыша.</w:t>
      </w:r>
    </w:p>
    <w:p w:rsidR="00062524" w:rsidRPr="00DC6CCA" w:rsidRDefault="00062524" w:rsidP="00DC6CC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927E95" w:rsidRPr="00DC6CCA" w:rsidRDefault="00DC6CCA" w:rsidP="00DC6CCA">
      <w:pPr>
        <w:spacing w:line="240" w:lineRule="auto"/>
        <w:jc w:val="center"/>
        <w:rPr>
          <w:rFonts w:ascii="Times New Roman" w:hAnsi="Times New Roman" w:cs="Times New Roman"/>
          <w:sz w:val="28"/>
          <w:szCs w:val="28"/>
        </w:rPr>
      </w:pPr>
      <w:r w:rsidRPr="00204C58">
        <w:rPr>
          <w:noProof/>
          <w:lang w:eastAsia="ru-RU"/>
        </w:rPr>
        <w:drawing>
          <wp:inline distT="0" distB="0" distL="0" distR="0">
            <wp:extent cx="3305175" cy="962025"/>
            <wp:effectExtent l="0" t="0" r="9525" b="9525"/>
            <wp:docPr id="2" name="Рисунок 2" descr="https://mdou125.edu.yar.ru/images/0_c7568_c2f67a83_orig_w400_h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mdou125.edu.yar.ru/images/0_c7568_c2f67a83_orig_w400_h1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962025"/>
                    </a:xfrm>
                    <a:prstGeom prst="rect">
                      <a:avLst/>
                    </a:prstGeom>
                    <a:noFill/>
                    <a:ln>
                      <a:noFill/>
                    </a:ln>
                  </pic:spPr>
                </pic:pic>
              </a:graphicData>
            </a:graphic>
          </wp:inline>
        </w:drawing>
      </w:r>
    </w:p>
    <w:sectPr w:rsidR="00927E95" w:rsidRPr="00DC6CCA" w:rsidSect="00ED5C4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9.5pt;height:9.75pt;visibility:visible;mso-wrap-style:square" o:bullet="t">
        <v:imagedata r:id="rId1" o:title=""/>
      </v:shape>
    </w:pict>
  </w:numPicBullet>
  <w:abstractNum w:abstractNumId="0" w15:restartNumberingAfterBreak="0">
    <w:nsid w:val="00154FF0"/>
    <w:multiLevelType w:val="multilevel"/>
    <w:tmpl w:val="D81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36628"/>
    <w:multiLevelType w:val="multilevel"/>
    <w:tmpl w:val="EF9CCDB4"/>
    <w:lvl w:ilvl="0">
      <w:start w:val="1"/>
      <w:numFmt w:val="bullet"/>
      <w:lvlText w:val=""/>
      <w:lvlJc w:val="left"/>
      <w:pPr>
        <w:tabs>
          <w:tab w:val="num" w:pos="720"/>
        </w:tabs>
        <w:ind w:left="720" w:hanging="360"/>
      </w:pPr>
      <w:rPr>
        <w:rFonts w:ascii="Symbol" w:hAnsi="Symbol" w:hint="default"/>
        <w:color w:val="833C0B"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205ED"/>
    <w:multiLevelType w:val="multilevel"/>
    <w:tmpl w:val="070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E63D2"/>
    <w:multiLevelType w:val="multilevel"/>
    <w:tmpl w:val="EF9CCDB4"/>
    <w:lvl w:ilvl="0">
      <w:start w:val="1"/>
      <w:numFmt w:val="bullet"/>
      <w:lvlText w:val=""/>
      <w:lvlJc w:val="left"/>
      <w:pPr>
        <w:tabs>
          <w:tab w:val="num" w:pos="720"/>
        </w:tabs>
        <w:ind w:left="720" w:hanging="360"/>
      </w:pPr>
      <w:rPr>
        <w:rFonts w:ascii="Symbol" w:hAnsi="Symbol" w:hint="default"/>
        <w:color w:val="833C0B"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EE5"/>
    <w:multiLevelType w:val="hybridMultilevel"/>
    <w:tmpl w:val="C5B42DE0"/>
    <w:lvl w:ilvl="0" w:tplc="4A2847B6">
      <w:start w:val="1"/>
      <w:numFmt w:val="bullet"/>
      <w:lvlText w:val=""/>
      <w:lvlPicBulletId w:val="0"/>
      <w:lvlJc w:val="left"/>
      <w:pPr>
        <w:tabs>
          <w:tab w:val="num" w:pos="720"/>
        </w:tabs>
        <w:ind w:left="720" w:hanging="360"/>
      </w:pPr>
      <w:rPr>
        <w:rFonts w:ascii="Symbol" w:hAnsi="Symbol" w:hint="default"/>
      </w:rPr>
    </w:lvl>
    <w:lvl w:ilvl="1" w:tplc="9996B378" w:tentative="1">
      <w:start w:val="1"/>
      <w:numFmt w:val="bullet"/>
      <w:lvlText w:val=""/>
      <w:lvlJc w:val="left"/>
      <w:pPr>
        <w:tabs>
          <w:tab w:val="num" w:pos="1440"/>
        </w:tabs>
        <w:ind w:left="1440" w:hanging="360"/>
      </w:pPr>
      <w:rPr>
        <w:rFonts w:ascii="Symbol" w:hAnsi="Symbol" w:hint="default"/>
      </w:rPr>
    </w:lvl>
    <w:lvl w:ilvl="2" w:tplc="A9A80566" w:tentative="1">
      <w:start w:val="1"/>
      <w:numFmt w:val="bullet"/>
      <w:lvlText w:val=""/>
      <w:lvlJc w:val="left"/>
      <w:pPr>
        <w:tabs>
          <w:tab w:val="num" w:pos="2160"/>
        </w:tabs>
        <w:ind w:left="2160" w:hanging="360"/>
      </w:pPr>
      <w:rPr>
        <w:rFonts w:ascii="Symbol" w:hAnsi="Symbol" w:hint="default"/>
      </w:rPr>
    </w:lvl>
    <w:lvl w:ilvl="3" w:tplc="68946046" w:tentative="1">
      <w:start w:val="1"/>
      <w:numFmt w:val="bullet"/>
      <w:lvlText w:val=""/>
      <w:lvlJc w:val="left"/>
      <w:pPr>
        <w:tabs>
          <w:tab w:val="num" w:pos="2880"/>
        </w:tabs>
        <w:ind w:left="2880" w:hanging="360"/>
      </w:pPr>
      <w:rPr>
        <w:rFonts w:ascii="Symbol" w:hAnsi="Symbol" w:hint="default"/>
      </w:rPr>
    </w:lvl>
    <w:lvl w:ilvl="4" w:tplc="DE2274CA" w:tentative="1">
      <w:start w:val="1"/>
      <w:numFmt w:val="bullet"/>
      <w:lvlText w:val=""/>
      <w:lvlJc w:val="left"/>
      <w:pPr>
        <w:tabs>
          <w:tab w:val="num" w:pos="3600"/>
        </w:tabs>
        <w:ind w:left="3600" w:hanging="360"/>
      </w:pPr>
      <w:rPr>
        <w:rFonts w:ascii="Symbol" w:hAnsi="Symbol" w:hint="default"/>
      </w:rPr>
    </w:lvl>
    <w:lvl w:ilvl="5" w:tplc="CB54E7CE" w:tentative="1">
      <w:start w:val="1"/>
      <w:numFmt w:val="bullet"/>
      <w:lvlText w:val=""/>
      <w:lvlJc w:val="left"/>
      <w:pPr>
        <w:tabs>
          <w:tab w:val="num" w:pos="4320"/>
        </w:tabs>
        <w:ind w:left="4320" w:hanging="360"/>
      </w:pPr>
      <w:rPr>
        <w:rFonts w:ascii="Symbol" w:hAnsi="Symbol" w:hint="default"/>
      </w:rPr>
    </w:lvl>
    <w:lvl w:ilvl="6" w:tplc="60147B6C" w:tentative="1">
      <w:start w:val="1"/>
      <w:numFmt w:val="bullet"/>
      <w:lvlText w:val=""/>
      <w:lvlJc w:val="left"/>
      <w:pPr>
        <w:tabs>
          <w:tab w:val="num" w:pos="5040"/>
        </w:tabs>
        <w:ind w:left="5040" w:hanging="360"/>
      </w:pPr>
      <w:rPr>
        <w:rFonts w:ascii="Symbol" w:hAnsi="Symbol" w:hint="default"/>
      </w:rPr>
    </w:lvl>
    <w:lvl w:ilvl="7" w:tplc="5EAC4A00" w:tentative="1">
      <w:start w:val="1"/>
      <w:numFmt w:val="bullet"/>
      <w:lvlText w:val=""/>
      <w:lvlJc w:val="left"/>
      <w:pPr>
        <w:tabs>
          <w:tab w:val="num" w:pos="5760"/>
        </w:tabs>
        <w:ind w:left="5760" w:hanging="360"/>
      </w:pPr>
      <w:rPr>
        <w:rFonts w:ascii="Symbol" w:hAnsi="Symbol" w:hint="default"/>
      </w:rPr>
    </w:lvl>
    <w:lvl w:ilvl="8" w:tplc="521432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CF262B3"/>
    <w:multiLevelType w:val="multilevel"/>
    <w:tmpl w:val="EF9CCDB4"/>
    <w:lvl w:ilvl="0">
      <w:start w:val="1"/>
      <w:numFmt w:val="bullet"/>
      <w:lvlText w:val=""/>
      <w:lvlJc w:val="left"/>
      <w:pPr>
        <w:tabs>
          <w:tab w:val="num" w:pos="720"/>
        </w:tabs>
        <w:ind w:left="720" w:hanging="360"/>
      </w:pPr>
      <w:rPr>
        <w:rFonts w:ascii="Symbol" w:hAnsi="Symbol" w:hint="default"/>
        <w:color w:val="833C0B" w:themeColor="accent2" w:themeShade="8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B1B7F"/>
    <w:multiLevelType w:val="multilevel"/>
    <w:tmpl w:val="105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F0957"/>
    <w:multiLevelType w:val="multilevel"/>
    <w:tmpl w:val="EF9CCDB4"/>
    <w:lvl w:ilvl="0">
      <w:start w:val="1"/>
      <w:numFmt w:val="bullet"/>
      <w:lvlText w:val=""/>
      <w:lvlJc w:val="left"/>
      <w:pPr>
        <w:tabs>
          <w:tab w:val="num" w:pos="720"/>
        </w:tabs>
        <w:ind w:left="720" w:hanging="360"/>
      </w:pPr>
      <w:rPr>
        <w:rFonts w:ascii="Symbol" w:hAnsi="Symbol" w:hint="default"/>
        <w:color w:val="833C0B" w:themeColor="accent2"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8378E"/>
    <w:multiLevelType w:val="multilevel"/>
    <w:tmpl w:val="058C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C388B"/>
    <w:multiLevelType w:val="hybridMultilevel"/>
    <w:tmpl w:val="BFE65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5"/>
  </w:num>
  <w:num w:numId="6">
    <w:abstractNumId w:val="3"/>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5E"/>
    <w:rsid w:val="00062524"/>
    <w:rsid w:val="000B5F5E"/>
    <w:rsid w:val="000B647D"/>
    <w:rsid w:val="003B3092"/>
    <w:rsid w:val="003C7A00"/>
    <w:rsid w:val="003F1E2B"/>
    <w:rsid w:val="0063481E"/>
    <w:rsid w:val="0064739A"/>
    <w:rsid w:val="006D2942"/>
    <w:rsid w:val="00725FBE"/>
    <w:rsid w:val="00BC4225"/>
    <w:rsid w:val="00C41868"/>
    <w:rsid w:val="00C903E0"/>
    <w:rsid w:val="00D06390"/>
    <w:rsid w:val="00DC6CCA"/>
    <w:rsid w:val="00E11951"/>
    <w:rsid w:val="00E357C8"/>
    <w:rsid w:val="00ED5C44"/>
    <w:rsid w:val="00F634B9"/>
    <w:rsid w:val="00F7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54AA8-6446-49A4-BDB3-45BA8EC8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2524"/>
    <w:pPr>
      <w:ind w:left="720"/>
      <w:contextualSpacing/>
    </w:pPr>
  </w:style>
  <w:style w:type="paragraph" w:customStyle="1" w:styleId="paragraph">
    <w:name w:val="paragraph"/>
    <w:basedOn w:val="a"/>
    <w:rsid w:val="00062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5C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5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824">
      <w:bodyDiv w:val="1"/>
      <w:marLeft w:val="0"/>
      <w:marRight w:val="0"/>
      <w:marTop w:val="0"/>
      <w:marBottom w:val="0"/>
      <w:divBdr>
        <w:top w:val="none" w:sz="0" w:space="0" w:color="auto"/>
        <w:left w:val="none" w:sz="0" w:space="0" w:color="auto"/>
        <w:bottom w:val="none" w:sz="0" w:space="0" w:color="auto"/>
        <w:right w:val="none" w:sz="0" w:space="0" w:color="auto"/>
      </w:divBdr>
    </w:div>
    <w:div w:id="160387799">
      <w:bodyDiv w:val="1"/>
      <w:marLeft w:val="0"/>
      <w:marRight w:val="0"/>
      <w:marTop w:val="0"/>
      <w:marBottom w:val="0"/>
      <w:divBdr>
        <w:top w:val="none" w:sz="0" w:space="0" w:color="auto"/>
        <w:left w:val="none" w:sz="0" w:space="0" w:color="auto"/>
        <w:bottom w:val="none" w:sz="0" w:space="0" w:color="auto"/>
        <w:right w:val="none" w:sz="0" w:space="0" w:color="auto"/>
      </w:divBdr>
    </w:div>
    <w:div w:id="308443824">
      <w:bodyDiv w:val="1"/>
      <w:marLeft w:val="0"/>
      <w:marRight w:val="0"/>
      <w:marTop w:val="0"/>
      <w:marBottom w:val="0"/>
      <w:divBdr>
        <w:top w:val="none" w:sz="0" w:space="0" w:color="auto"/>
        <w:left w:val="none" w:sz="0" w:space="0" w:color="auto"/>
        <w:bottom w:val="none" w:sz="0" w:space="0" w:color="auto"/>
        <w:right w:val="none" w:sz="0" w:space="0" w:color="auto"/>
      </w:divBdr>
    </w:div>
    <w:div w:id="1070496521">
      <w:bodyDiv w:val="1"/>
      <w:marLeft w:val="0"/>
      <w:marRight w:val="0"/>
      <w:marTop w:val="0"/>
      <w:marBottom w:val="0"/>
      <w:divBdr>
        <w:top w:val="none" w:sz="0" w:space="0" w:color="auto"/>
        <w:left w:val="none" w:sz="0" w:space="0" w:color="auto"/>
        <w:bottom w:val="none" w:sz="0" w:space="0" w:color="auto"/>
        <w:right w:val="none" w:sz="0" w:space="0" w:color="auto"/>
      </w:divBdr>
    </w:div>
    <w:div w:id="1145585029">
      <w:bodyDiv w:val="1"/>
      <w:marLeft w:val="0"/>
      <w:marRight w:val="0"/>
      <w:marTop w:val="0"/>
      <w:marBottom w:val="0"/>
      <w:divBdr>
        <w:top w:val="none" w:sz="0" w:space="0" w:color="auto"/>
        <w:left w:val="none" w:sz="0" w:space="0" w:color="auto"/>
        <w:bottom w:val="none" w:sz="0" w:space="0" w:color="auto"/>
        <w:right w:val="none" w:sz="0" w:space="0" w:color="auto"/>
      </w:divBdr>
    </w:div>
    <w:div w:id="1209301371">
      <w:bodyDiv w:val="1"/>
      <w:marLeft w:val="0"/>
      <w:marRight w:val="0"/>
      <w:marTop w:val="0"/>
      <w:marBottom w:val="0"/>
      <w:divBdr>
        <w:top w:val="none" w:sz="0" w:space="0" w:color="auto"/>
        <w:left w:val="none" w:sz="0" w:space="0" w:color="auto"/>
        <w:bottom w:val="none" w:sz="0" w:space="0" w:color="auto"/>
        <w:right w:val="none" w:sz="0" w:space="0" w:color="auto"/>
      </w:divBdr>
    </w:div>
    <w:div w:id="12523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Копач Светлана Александровна</cp:lastModifiedBy>
  <cp:revision>7</cp:revision>
  <cp:lastPrinted>2021-02-04T06:41:00Z</cp:lastPrinted>
  <dcterms:created xsi:type="dcterms:W3CDTF">2021-02-01T13:35:00Z</dcterms:created>
  <dcterms:modified xsi:type="dcterms:W3CDTF">2021-02-04T06:45:00Z</dcterms:modified>
</cp:coreProperties>
</file>